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E" w:rsidRDefault="00C7776E" w:rsidP="00C7776E">
      <w:pPr>
        <w:autoSpaceDE w:val="0"/>
        <w:autoSpaceDN w:val="0"/>
        <w:adjustRightInd w:val="0"/>
        <w:jc w:val="both"/>
      </w:pPr>
    </w:p>
    <w:p w:rsidR="00C7776E" w:rsidRDefault="00C7776E" w:rsidP="00C7776E">
      <w:pPr>
        <w:autoSpaceDE w:val="0"/>
        <w:autoSpaceDN w:val="0"/>
        <w:adjustRightInd w:val="0"/>
        <w:jc w:val="both"/>
        <w:outlineLvl w:val="0"/>
      </w:pPr>
      <w:r>
        <w:t>Зарегистрировано в Минюсте РФ 13 февраля 2012 г. N 23203</w:t>
      </w:r>
    </w:p>
    <w:p w:rsidR="00C7776E" w:rsidRDefault="00C7776E" w:rsidP="00C7776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7776E" w:rsidRDefault="00C7776E" w:rsidP="00C7776E">
      <w:pPr>
        <w:autoSpaceDE w:val="0"/>
        <w:autoSpaceDN w:val="0"/>
        <w:adjustRightInd w:val="0"/>
        <w:jc w:val="both"/>
      </w:pPr>
    </w:p>
    <w:p w:rsidR="00C7776E" w:rsidRDefault="00C7776E" w:rsidP="00C7776E">
      <w:pPr>
        <w:pStyle w:val="ConsPlusTitle"/>
        <w:widowControl/>
        <w:jc w:val="center"/>
      </w:pPr>
      <w:r>
        <w:t>МИНИСТЕРСТВО ЭНЕРГЕТИКИ РОССИЙСКОЙ ФЕДЕРАЦИИ</w:t>
      </w:r>
    </w:p>
    <w:p w:rsidR="00C7776E" w:rsidRDefault="00C7776E" w:rsidP="00C7776E">
      <w:pPr>
        <w:pStyle w:val="ConsPlusTitle"/>
        <w:widowControl/>
        <w:jc w:val="center"/>
      </w:pPr>
    </w:p>
    <w:p w:rsidR="00C7776E" w:rsidRDefault="00C7776E" w:rsidP="00C7776E">
      <w:pPr>
        <w:pStyle w:val="ConsPlusTitle"/>
        <w:widowControl/>
        <w:jc w:val="center"/>
      </w:pPr>
      <w:r>
        <w:t>ПРИКАЗ</w:t>
      </w:r>
    </w:p>
    <w:p w:rsidR="00C7776E" w:rsidRDefault="00C7776E" w:rsidP="00C7776E">
      <w:pPr>
        <w:pStyle w:val="ConsPlusTitle"/>
        <w:widowControl/>
        <w:jc w:val="center"/>
      </w:pPr>
      <w:r>
        <w:t>от 30 декабря 2011 г. N 650</w:t>
      </w:r>
    </w:p>
    <w:p w:rsidR="00C7776E" w:rsidRDefault="00C7776E" w:rsidP="00C7776E">
      <w:pPr>
        <w:pStyle w:val="ConsPlusTitle"/>
        <w:widowControl/>
        <w:jc w:val="center"/>
      </w:pPr>
    </w:p>
    <w:p w:rsidR="00C7776E" w:rsidRDefault="00C7776E" w:rsidP="00C7776E">
      <w:pPr>
        <w:pStyle w:val="ConsPlusTitle"/>
        <w:widowControl/>
        <w:jc w:val="center"/>
      </w:pPr>
      <w:r>
        <w:t>ОБ УТВЕРЖДЕНИИ ПОРЯДКА</w:t>
      </w:r>
    </w:p>
    <w:p w:rsidR="00C7776E" w:rsidRDefault="00C7776E" w:rsidP="00C7776E">
      <w:pPr>
        <w:pStyle w:val="ConsPlusTitle"/>
        <w:widowControl/>
        <w:jc w:val="center"/>
      </w:pPr>
      <w:r>
        <w:t>ПРОВЕДЕНИЯ МИНИСТЕРСТВОМ ЭНЕРГЕТИКИ РОССИЙСКОЙ</w:t>
      </w:r>
    </w:p>
    <w:p w:rsidR="00C7776E" w:rsidRDefault="00C7776E" w:rsidP="00C7776E">
      <w:pPr>
        <w:pStyle w:val="ConsPlusTitle"/>
        <w:widowControl/>
        <w:jc w:val="center"/>
      </w:pPr>
      <w:r>
        <w:t>ФЕДЕРАЦИИ ПЛАНОВЫХ И ВНЕПЛАНОВЫХ ПРОВЕРОК САМОРЕГУЛИРУЕМЫХ</w:t>
      </w:r>
    </w:p>
    <w:p w:rsidR="00C7776E" w:rsidRDefault="00C7776E" w:rsidP="00C7776E">
      <w:pPr>
        <w:pStyle w:val="ConsPlusTitle"/>
        <w:widowControl/>
        <w:jc w:val="center"/>
      </w:pPr>
      <w:r>
        <w:t>ОРГАНИЗАЦИЙ В ОБЛАСТИ ЭНЕРГЕТИЧЕСКОГО ОБСЛЕДОВАНИЯ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4.2.14.4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2010, N 9, ст. 960), приказываю: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Утвердить прилагаемый </w:t>
      </w:r>
      <w:hyperlink r:id="rId5" w:history="1">
        <w:r>
          <w:rPr>
            <w:color w:val="0000FF"/>
          </w:rPr>
          <w:t>Порядок</w:t>
        </w:r>
      </w:hyperlink>
      <w:r>
        <w:t xml:space="preserve"> проведения Министерством энергетики Российской Федерации плановых и внеплановых проверок </w:t>
      </w:r>
      <w:proofErr w:type="spellStart"/>
      <w:r>
        <w:t>саморегулируемых</w:t>
      </w:r>
      <w:proofErr w:type="spellEnd"/>
      <w:r>
        <w:t xml:space="preserve"> организаций в области энергетического обследования.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jc w:val="right"/>
      </w:pPr>
      <w:r>
        <w:t>Министр</w:t>
      </w:r>
    </w:p>
    <w:p w:rsidR="00C7776E" w:rsidRDefault="00C7776E" w:rsidP="00C7776E">
      <w:pPr>
        <w:autoSpaceDE w:val="0"/>
        <w:autoSpaceDN w:val="0"/>
        <w:adjustRightInd w:val="0"/>
        <w:jc w:val="right"/>
      </w:pPr>
      <w:r>
        <w:t>С.И.ШМАТКО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C7776E" w:rsidRDefault="00C7776E" w:rsidP="00C7776E">
      <w:pPr>
        <w:autoSpaceDE w:val="0"/>
        <w:autoSpaceDN w:val="0"/>
        <w:adjustRightInd w:val="0"/>
        <w:jc w:val="right"/>
      </w:pPr>
      <w:r>
        <w:t>приказом Минэнерго России</w:t>
      </w:r>
    </w:p>
    <w:p w:rsidR="00C7776E" w:rsidRDefault="00C7776E" w:rsidP="00C7776E">
      <w:pPr>
        <w:autoSpaceDE w:val="0"/>
        <w:autoSpaceDN w:val="0"/>
        <w:adjustRightInd w:val="0"/>
        <w:jc w:val="right"/>
      </w:pPr>
      <w:r>
        <w:t>от 30 декабря 2011 г. N 650</w:t>
      </w:r>
    </w:p>
    <w:p w:rsidR="00C7776E" w:rsidRDefault="00C7776E" w:rsidP="00C7776E">
      <w:pPr>
        <w:autoSpaceDE w:val="0"/>
        <w:autoSpaceDN w:val="0"/>
        <w:adjustRightInd w:val="0"/>
        <w:jc w:val="right"/>
      </w:pPr>
    </w:p>
    <w:p w:rsidR="00C7776E" w:rsidRDefault="00C7776E" w:rsidP="00C7776E">
      <w:pPr>
        <w:pStyle w:val="ConsPlusTitle"/>
        <w:widowControl/>
        <w:jc w:val="center"/>
      </w:pPr>
      <w:r>
        <w:t>ПОРЯДОК</w:t>
      </w:r>
    </w:p>
    <w:p w:rsidR="00C7776E" w:rsidRDefault="00C7776E" w:rsidP="00C7776E">
      <w:pPr>
        <w:pStyle w:val="ConsPlusTitle"/>
        <w:widowControl/>
        <w:jc w:val="center"/>
      </w:pPr>
      <w:r>
        <w:t>ПРОВЕДЕНИЯ МИНИСТЕРСТВОМ ЭНЕРГЕТИКИ РОССИЙСКОЙ</w:t>
      </w:r>
    </w:p>
    <w:p w:rsidR="00C7776E" w:rsidRDefault="00C7776E" w:rsidP="00C7776E">
      <w:pPr>
        <w:pStyle w:val="ConsPlusTitle"/>
        <w:widowControl/>
        <w:jc w:val="center"/>
      </w:pPr>
      <w:r>
        <w:lastRenderedPageBreak/>
        <w:t>ФЕДЕРАЦИИ ПЛАНОВЫХ И ВНЕПЛАНОВЫХ ПРОВЕРОК САМОРЕГУЛИРУЕМЫХ</w:t>
      </w:r>
    </w:p>
    <w:p w:rsidR="00C7776E" w:rsidRDefault="00C7776E" w:rsidP="00C7776E">
      <w:pPr>
        <w:pStyle w:val="ConsPlusTitle"/>
        <w:widowControl/>
        <w:jc w:val="center"/>
      </w:pPr>
      <w:r>
        <w:t>ОРГАНИЗАЦИЙ В ОБЛАСТИ ЭНЕРГЕТИЧЕСКОГО ОБСЛЕДОВАНИЯ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1. Настоящий Порядок определяет требования к проведению Министерством энергетики Российской Федерации (далее - Министерство) плановых и внеплановых проверок (далее - проверка, проверки) </w:t>
      </w:r>
      <w:proofErr w:type="spellStart"/>
      <w:r>
        <w:t>саморегулируемых</w:t>
      </w:r>
      <w:proofErr w:type="spellEnd"/>
      <w:r>
        <w:t xml:space="preserve"> организаций в области энергетического обследования (далее - СРО).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Плановые и внеплановые проверки СРО проводятся в форме документарной и (или) выездной проверки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 (ч. I), ст. 6249;</w:t>
      </w:r>
      <w:proofErr w:type="gramEnd"/>
      <w:r>
        <w:t xml:space="preserve"> </w:t>
      </w:r>
      <w:proofErr w:type="gramStart"/>
      <w:r>
        <w:t>2009, N 18 (ч. I), ст. 2140; N 29, ст. 3601; N 48, ст. 5711; N 52 (ч. I), ст. 6441; 2010, N 17, ст. 1988; N 18, ст. 2142; N 31, ст. 4160, ст. 4193, ст. 4196; N 32, ст. 4298; 2011, N 1, ст. 20; N 17, ст. 2310;</w:t>
      </w:r>
      <w:proofErr w:type="gramEnd"/>
      <w:r>
        <w:t xml:space="preserve"> </w:t>
      </w:r>
      <w:proofErr w:type="gramStart"/>
      <w:r>
        <w:t xml:space="preserve">N 23, ст. 3263; N 27, ст. 3880; N 30 (ч. I), ст. 4590) и </w:t>
      </w:r>
      <w:hyperlink r:id="rId7" w:history="1">
        <w:r>
          <w:rPr>
            <w:color w:val="0000FF"/>
          </w:rPr>
          <w:t>частью 9 статьи 18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(далее - Закон об энергосбережении).</w:t>
      </w:r>
      <w:proofErr w:type="gramEnd"/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3. Проведение проверок СРО осуществляется сотрудниками уполномоченного структурного подразделения Министерства (далее - Департамент).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4. Срок проведения проверки не может превышать 20 рабочих дней. В случае возникновения необходимости срок проведения проверки может быть продлен, но не более чем на 20 рабочих дней.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jc w:val="center"/>
        <w:outlineLvl w:val="1"/>
      </w:pPr>
      <w:r>
        <w:t>II. Принятие решения о проведении проверки</w:t>
      </w:r>
    </w:p>
    <w:p w:rsidR="00C7776E" w:rsidRDefault="00C7776E" w:rsidP="00C7776E">
      <w:pPr>
        <w:autoSpaceDE w:val="0"/>
        <w:autoSpaceDN w:val="0"/>
        <w:adjustRightInd w:val="0"/>
        <w:jc w:val="center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5. Плановая проверка СРО осуществляется не чаще чем один раз в три года.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6. Плановая проверка проводится в соответствии с ежегодным планом проведения плановых проверок, утверждаемым Министром энергетики Российской Федерации или уполномоченным лицом, исполняющим его обязанности (далее - ежегодный план).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7. Основанием для включения плановой проверки СРО в ежегодный план является истечение 3 лет со дня: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государственной регистрации СРО;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окончания проведения последней плановой проверки СРО.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8. Департамент в установленном порядке обеспечивает уведомление СРО о проведении плановой проверки не </w:t>
      </w:r>
      <w:proofErr w:type="gramStart"/>
      <w:r>
        <w:t>позднее</w:t>
      </w:r>
      <w:proofErr w:type="gramEnd"/>
      <w:r>
        <w:t xml:space="preserve"> чем за 3 рабочих дня до начала ее проведения путем направления копии приказа Министерства о проведении плановой проверки заказным почтовым отправлением с уведомлением о вручении или иным доступным способом.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9. </w:t>
      </w:r>
      <w:proofErr w:type="gramStart"/>
      <w:r>
        <w:t xml:space="preserve">Внеплановая проверка проводится в целях контроля за исполнением предписаний об устранении нарушений, выявленных в ходе плановых проверок, на основании заявлений физических лиц, юридических лиц, органов государственной власти, органов местного самоуправления о нарушении СРО или ее членами требований к СРО и их деятельности, установленных </w:t>
      </w:r>
      <w:hyperlink r:id="rId8" w:history="1">
        <w:r>
          <w:rPr>
            <w:color w:val="0000FF"/>
          </w:rPr>
          <w:t>Законом</w:t>
        </w:r>
      </w:hyperlink>
      <w:r>
        <w:t xml:space="preserve"> об энергосбережении, другими федеральными законами и принимаемыми в соответствии с ними иными нормативными правовыми актами Российской</w:t>
      </w:r>
      <w:proofErr w:type="gramEnd"/>
      <w:r>
        <w:t xml:space="preserve"> Федерации, а также имеющихся несоответствий таким требованиям в представленных в Министерство документах СРО.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10. Обращения и заявления, не позволяющие установить лицо, обратившееся в Министерство, не могут служить основанием для проведения внеплановой проверки.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11. Департамент в установленном порядке обеспечивает уведомление СРО о проведении внеплановой выездной проверки не менее чем за двадцать четыре часа до начала ее проведения любым доступным способом.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12. Документарная проверка деятельности СРО проводится по месту нахождения Министерства.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13. Выездная проверка (как плановая, так и внеплановая) проводится по месту фактического нахождения СРО (исполнительного органа управления СРО).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14. Решение о проведении проверки СРО принимает Министр энергетики Российской Федерации (уполномоченный заместитель Министра энергетики Российской Федерации).</w:t>
      </w:r>
    </w:p>
    <w:p w:rsidR="00C7776E" w:rsidRDefault="00C7776E" w:rsidP="00C7776E">
      <w:pPr>
        <w:autoSpaceDE w:val="0"/>
        <w:autoSpaceDN w:val="0"/>
        <w:adjustRightInd w:val="0"/>
        <w:jc w:val="center"/>
      </w:pPr>
    </w:p>
    <w:p w:rsidR="00C7776E" w:rsidRDefault="00C7776E" w:rsidP="00C7776E">
      <w:pPr>
        <w:autoSpaceDE w:val="0"/>
        <w:autoSpaceDN w:val="0"/>
        <w:adjustRightInd w:val="0"/>
        <w:jc w:val="center"/>
        <w:outlineLvl w:val="1"/>
      </w:pPr>
      <w:r>
        <w:t>III. Проведение проверки СРО</w:t>
      </w:r>
    </w:p>
    <w:p w:rsidR="00C7776E" w:rsidRDefault="00C7776E" w:rsidP="00C7776E">
      <w:pPr>
        <w:autoSpaceDE w:val="0"/>
        <w:autoSpaceDN w:val="0"/>
        <w:adjustRightInd w:val="0"/>
        <w:jc w:val="center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15. Предметом проверки СРО является: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1) соответствие СРО и ее деятельности требованиям законодательства Российской Федерации в части: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proofErr w:type="gramStart"/>
      <w:r>
        <w:t>объединения в составе некоммерческой организации в качестве ее членов не менее чем двадцать пять субъектов предпринимательской деятельности (индивидуальных предпринимателей и (или) юридических лиц) или не менее чем сорок субъектов профессиональной деятельности (физических лиц, осуществляющих деятельность в области энергетического обследования самостоятельно, занимаясь частной практикой, а также на основании трудового договора, заключенного с работодателем - юридическим лицом или индивидуальным предпринимателем), либо объединение в</w:t>
      </w:r>
      <w:proofErr w:type="gramEnd"/>
      <w:r>
        <w:t xml:space="preserve"> </w:t>
      </w:r>
      <w:proofErr w:type="gramStart"/>
      <w:r>
        <w:t>составе</w:t>
      </w:r>
      <w:proofErr w:type="gramEnd"/>
      <w:r>
        <w:t xml:space="preserve">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наличия у СРО компенсационного фонда, сформированного за счет взносов членов СРО, как способа обеспечения имущественной ответственности членов СРО перед потребителями услуг, </w:t>
      </w:r>
      <w:proofErr w:type="gramStart"/>
      <w:r>
        <w:t>которая</w:t>
      </w:r>
      <w:proofErr w:type="gramEnd"/>
      <w:r>
        <w:t xml:space="preserve"> может возникнуть в результате причинения им вреда вследствие недостатков оказанных услуг по энергетическому обследованию;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2) наличия документов, обязательных для выполнения всеми членами СРО: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порядка приема в члены СРО и прекращения членства в </w:t>
      </w:r>
      <w:proofErr w:type="gramStart"/>
      <w:r>
        <w:t>такой</w:t>
      </w:r>
      <w:proofErr w:type="gramEnd"/>
      <w:r>
        <w:t xml:space="preserve"> СРО;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proofErr w:type="gramStart"/>
      <w:r>
        <w:t>стандартов и правил, регламентирующих порядок проведения энергетических обследований членами СРО, в том числе стандартов и правил оформления энергетического паспорта, составленного по результатам энергетического обследования, стандарты и правила определения перечня мероприятий по энергосбережению и повышению энергетической эффективности, стандарты и правила оснащения приборного парка, необходимого для проведения энергетического обследования, стандарты и правила расчета потенциала энергосбережения (далее - стандарты и правила);</w:t>
      </w:r>
      <w:proofErr w:type="gramEnd"/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перечня мер дисциплинарного воздействия, которые могут быть применены в отношении членов СРО в области энергетического обследования за нарушение требований стандартов и правил;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стандартов раскрытия информации о деятельности СРО и о деятельности ее членов;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3) соблюдение установленного порядка: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направления заверенных СРО копий энергетических паспортов, составленных членами СРО по результатам проведенных ими за указанный период обязательных энергетических обследований, и организацию работы по проверке в СРО соответствия копий указанных паспортов требованиям к энергетическому паспорту, установленных законодательством Российской Федерации;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направления в Министерство данных энергетических паспортов, составленных по результатам добровольных энергетических обследований, в течение 15 дней со дня получения запроса из Министерства;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приема в члены СРО и прекращения членства в СРО;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обеспечения СРО доступа к информации о своей деятельности и деятельности своих членов;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формирования и деятельности органов управления СРО;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рассмотрения СРО жалоб, обращений и заявлений по вопросам соответствия действий своих членов законодательству Российской Федерации;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применения СРО мер дисциплинарного воздействия в отношении членов СРО за нарушение стандартов и правил;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направления в Министерство разработанных и утвержденных СРО стандартов и правил, условий членства в СРО и вносимых в них изменений;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представления в Министерство сведений о запланированных и проведенных СРО проверках деятельности членов СРО и о результатах этих проверок.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lastRenderedPageBreak/>
        <w:t>16. Должностные лица Департамента, проводящие проверку, вправе в пределах своей компетенции: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запрашивать и получать необходимые документы и сведения для достижения целей проведения проверки;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выдавать обязательные для выполнения предписания об устранении выявленных нарушений;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принимать меры по </w:t>
      </w:r>
      <w:proofErr w:type="gramStart"/>
      <w:r>
        <w:t>контролю за</w:t>
      </w:r>
      <w:proofErr w:type="gramEnd"/>
      <w:r>
        <w:t xml:space="preserve">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17. В ходе проведения документарной проверки сотрудниками Департамента, проводящими проверку, в первую очередь рассматриваются сведения и документы, имеющиеся в распоряжении Министерства, в том числе сведения о СРО, содержащиеся в государственном реестре </w:t>
      </w:r>
      <w:proofErr w:type="spellStart"/>
      <w:r>
        <w:t>саморегулируемых</w:t>
      </w:r>
      <w:proofErr w:type="spellEnd"/>
      <w:r>
        <w:t xml:space="preserve"> организаций в области энергетического обследования (далее - Реестр), акты, составленные в ходе проведения предыдущих проверок, и иные документы о </w:t>
      </w:r>
      <w:proofErr w:type="gramStart"/>
      <w:r>
        <w:t>результатах</w:t>
      </w:r>
      <w:proofErr w:type="gramEnd"/>
      <w:r>
        <w:t xml:space="preserve"> проведенных в отношении СРО проверок.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18. </w:t>
      </w:r>
      <w:proofErr w:type="gramStart"/>
      <w:r>
        <w:t>В случае если достоверность сведений, содержащихся в документах, имеющихся в распоряжении Министерства, вызывает обоснованные сомнения, либо эти сведения не позволяют оценить исполнение СРО требований, установленных законодательством Российской Федерации, Министерство направляет в адрес СРО мотивированный запрос о представлении иных необходимых для рассмотрения в ходе проведения документарной проверки документов и сведений в течение 10 рабочих дней со дня получения указанного запроса.</w:t>
      </w:r>
      <w:proofErr w:type="gramEnd"/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Указанные документы и сведения представляются в виде копий, заверенных печатью СРО и подписью руководителя или иного уполномоченного представителя СРО.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Не допускается требовать нотариального удостоверения копий документов, представляемых в Министерство, если иное не предусмотрено законодательством Российской Федерации.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19. Если в ходе документарной проверки выявлены ошибки и (или) противоречия в представленных СРО </w:t>
      </w:r>
      <w:proofErr w:type="gramStart"/>
      <w:r>
        <w:t>документах</w:t>
      </w:r>
      <w:proofErr w:type="gramEnd"/>
      <w:r>
        <w:t xml:space="preserve"> либо несоответствие сведений, содержащихся в этих документах, сведениям, содержащимся в имеющихся у Министерства и (или) полученных в ходе проведения проверки документах, информация об этом направляется в СРО с требованием представить в течение 10 рабочих дней необходимые пояснения в письменной форме.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20. Выездная проверка проводится в случае, если при документарной проверке не представляется возможным: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удостовериться в полноте и достоверности сведений, содержащихся в Реестре, и иных имеющихся в распоряжении Министерства документов, относящихся к деятельности СРО;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оценить соответствие деятельности СРО требованиям, установленным нормативными правовыми актами Российской Федерации, в том числе требованиям к проведению энергетических обследований, установленным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об энергосбережении, без проведения соответствующей проверки.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lastRenderedPageBreak/>
        <w:t>21. При проведении выездной проверки СРО заверенная копия приказа Министерства о проведении проверки СРО представляется сотрудником Департамента, проводящим проверку, руководителю или иному уполномоченному представителю СРО с предъявлением служебного удостоверения.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На втором экземпляре копии приказа о проведении проверки руководитель или иной уполномоченный представитель СРО проставляет отметку о получении копии указанного приказа с указанием должности, фамилии, имени и отчества, а также даты и времени его получения.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22. Руководитель или иной уполномоченный представитель СРО обязаны предоставить сотрудникам Департамента, проводящим проверку, возможность ознакомиться с документами, связанными с целями, задачами и предметом выездной проверки, а также обеспечить доступ указанных сотрудников в здания, строения, сооружения и помещения СРО.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jc w:val="center"/>
        <w:outlineLvl w:val="1"/>
      </w:pPr>
      <w:r>
        <w:t>IV. Оформление результатов проверки СРО и принятие мер</w:t>
      </w:r>
    </w:p>
    <w:p w:rsidR="00C7776E" w:rsidRDefault="00C7776E" w:rsidP="00C7776E">
      <w:pPr>
        <w:autoSpaceDE w:val="0"/>
        <w:autoSpaceDN w:val="0"/>
        <w:adjustRightInd w:val="0"/>
        <w:jc w:val="center"/>
      </w:pPr>
      <w:r>
        <w:t>по результатам проведения проверки СРО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23. По результатам проверки составляется акт проверки СРО в порядке, предусмотренном законодательством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24. В случае выявления по результатам </w:t>
      </w:r>
      <w:proofErr w:type="gramStart"/>
      <w:r>
        <w:t>проверки нарушений требований законодательства Российской Федерации</w:t>
      </w:r>
      <w:proofErr w:type="gramEnd"/>
      <w:r>
        <w:t xml:space="preserve"> уполномоченными должностными лицами Министерства выдается предписание об устранении выявленных нарушений и (или) составляется протокол об административном правонарушении.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25. В случае выявления: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нарушений требования о представлении копии энергетического паспорта, составленного по результатам обязательного энергетического обследования, уполномоченные должностные лица Министерства в соответствии с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рассматривают дело о совершении административного правонарушения;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>неисполнения предписания об устранении нарушений, выявленных в ходе проверок СРО, Министерство в установленном порядке обращается в суд;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  <w:r>
        <w:t xml:space="preserve">несоответствия СРО требованиям, установленным </w:t>
      </w:r>
      <w:hyperlink r:id="rId11" w:history="1">
        <w:r>
          <w:rPr>
            <w:color w:val="0000FF"/>
          </w:rPr>
          <w:t>частью 3 статьи 18</w:t>
        </w:r>
      </w:hyperlink>
      <w:r>
        <w:t xml:space="preserve"> Закона об энергосбережении, и в иных предусмотренных федеральными законами случаях Министерство вправе обратиться в арбитражный суд с требованием об исключении сведений о СРО из Реестра.</w:t>
      </w: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autoSpaceDE w:val="0"/>
        <w:autoSpaceDN w:val="0"/>
        <w:adjustRightInd w:val="0"/>
        <w:ind w:firstLine="540"/>
        <w:jc w:val="both"/>
      </w:pPr>
    </w:p>
    <w:p w:rsidR="00C7776E" w:rsidRDefault="00C7776E" w:rsidP="00C7776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7776E" w:rsidRDefault="00C7776E" w:rsidP="00C7776E"/>
    <w:p w:rsidR="00DD3307" w:rsidRDefault="00DD3307"/>
    <w:sectPr w:rsidR="00DD3307" w:rsidSect="00D6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76E"/>
    <w:rsid w:val="00C7776E"/>
    <w:rsid w:val="00DD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77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7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3266;f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23266;fld=134;dst=1002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838;fld=134" TargetMode="External"/><Relationship Id="rId11" Type="http://schemas.openxmlformats.org/officeDocument/2006/relationships/hyperlink" Target="consultantplus://offline/main?base=LAW;n=123266;fld=134;dst=100227" TargetMode="External"/><Relationship Id="rId5" Type="http://schemas.openxmlformats.org/officeDocument/2006/relationships/hyperlink" Target="consultantplus://offline/main?base=LAW;n=126150;fld=134;dst=100010" TargetMode="External"/><Relationship Id="rId10" Type="http://schemas.openxmlformats.org/officeDocument/2006/relationships/hyperlink" Target="consultantplus://offline/main?base=LAW;n=125506;fld=134" TargetMode="External"/><Relationship Id="rId4" Type="http://schemas.openxmlformats.org/officeDocument/2006/relationships/hyperlink" Target="consultantplus://offline/main?base=LAW;n=120842;fld=134;dst=100138" TargetMode="External"/><Relationship Id="rId9" Type="http://schemas.openxmlformats.org/officeDocument/2006/relationships/hyperlink" Target="consultantplus://offline/main?base=LAW;n=12326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11734</Characters>
  <Application>Microsoft Office Word</Application>
  <DocSecurity>0</DocSecurity>
  <Lines>97</Lines>
  <Paragraphs>27</Paragraphs>
  <ScaleCrop>false</ScaleCrop>
  <Company>Организация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2012-02-19T15:09:00Z</dcterms:created>
  <dcterms:modified xsi:type="dcterms:W3CDTF">2012-02-19T15:09:00Z</dcterms:modified>
</cp:coreProperties>
</file>